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New Albany Plain Local Joint Parks District </w:t>
      </w:r>
    </w:p>
    <w:p w:rsidR="00000000" w:rsidDel="00000000" w:rsidP="00000000" w:rsidRDefault="00000000" w:rsidRPr="00000000" w14:paraId="00000002">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Board Meeting Minutes 8-4-2025, 6:00 PM</w:t>
      </w:r>
    </w:p>
    <w:p w:rsidR="00000000" w:rsidDel="00000000" w:rsidP="00000000" w:rsidRDefault="00000000" w:rsidRPr="00000000" w14:paraId="00000003">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Location: </w:t>
        <w:tab/>
        <w:t xml:space="preserve">New Albany Public Service Department</w:t>
      </w:r>
    </w:p>
    <w:p w:rsidR="00000000" w:rsidDel="00000000" w:rsidP="00000000" w:rsidRDefault="00000000" w:rsidRPr="00000000" w14:paraId="00000004">
      <w:pPr>
        <w:widowControl w:val="0"/>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tab/>
        <w:t xml:space="preserve">7800 Bevelhymer Road, New Albany, OH 43054</w:t>
      </w:r>
    </w:p>
    <w:p w:rsidR="00000000" w:rsidDel="00000000" w:rsidP="00000000" w:rsidRDefault="00000000" w:rsidRPr="00000000" w14:paraId="00000005">
      <w:pPr>
        <w:widowControl w:val="0"/>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numPr>
          <w:ilvl w:val="0"/>
          <w:numId w:val="1"/>
        </w:numPr>
        <w:spacing w:after="200" w:lineRule="auto"/>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Meeting called to order: </w:t>
      </w:r>
      <w:r w:rsidDel="00000000" w:rsidR="00000000" w:rsidRPr="00000000">
        <w:rPr>
          <w:rFonts w:ascii="Times New Roman" w:cs="Times New Roman" w:eastAsia="Times New Roman" w:hAnsi="Times New Roman"/>
          <w:b w:val="1"/>
          <w:bCs w:val="1"/>
          <w:sz w:val="24"/>
          <w:szCs w:val="24"/>
          <w:highlight w:val="white"/>
          <w:rtl w:val="0"/>
        </w:rPr>
        <w:t xml:space="preserve">6:01 pm</w:t>
      </w:r>
    </w:p>
    <w:p w:rsidR="00000000" w:rsidDel="00000000" w:rsidP="00000000" w:rsidRDefault="00000000" w:rsidRPr="00000000" w14:paraId="00000007">
      <w:pPr>
        <w:widowControl w:val="0"/>
        <w:spacing w:after="200" w:lineRule="auto"/>
        <w:ind w:left="252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8">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Roll Call</w:t>
      </w:r>
    </w:p>
    <w:p w:rsidR="00000000" w:rsidDel="00000000" w:rsidP="00000000" w:rsidRDefault="00000000" w:rsidRPr="00000000" w14:paraId="00000009">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Adam Beckman</w:t>
      </w:r>
    </w:p>
    <w:p w:rsidR="00000000" w:rsidDel="00000000" w:rsidP="00000000" w:rsidRDefault="00000000" w:rsidRPr="00000000" w14:paraId="0000000B">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Abbey Brooks </w:t>
      </w:r>
    </w:p>
    <w:p w:rsidR="00000000" w:rsidDel="00000000" w:rsidP="00000000" w:rsidRDefault="00000000" w:rsidRPr="00000000" w14:paraId="0000000C">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David Demers</w:t>
      </w:r>
    </w:p>
    <w:p w:rsidR="00000000" w:rsidDel="00000000" w:rsidP="00000000" w:rsidRDefault="00000000" w:rsidRPr="00000000" w14:paraId="0000000D">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Todd Wedekind</w:t>
      </w:r>
    </w:p>
    <w:p w:rsidR="00000000" w:rsidDel="00000000" w:rsidP="00000000" w:rsidRDefault="00000000" w:rsidRPr="00000000" w14:paraId="0000000E">
      <w:pPr>
        <w:widowControl w:val="0"/>
        <w:numPr>
          <w:ilvl w:val="1"/>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Richard Williams</w:t>
      </w:r>
    </w:p>
    <w:p w:rsidR="00000000" w:rsidDel="00000000" w:rsidP="00000000" w:rsidRDefault="00000000" w:rsidRPr="00000000" w14:paraId="0000000F">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widowControl w:val="0"/>
        <w:ind w:left="25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11">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Meeting Minutes-</w:t>
      </w:r>
    </w:p>
    <w:p w:rsidR="00000000" w:rsidDel="00000000" w:rsidP="00000000" w:rsidRDefault="00000000" w:rsidRPr="00000000" w14:paraId="00000012">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widowControl w:val="0"/>
        <w:numPr>
          <w:ilvl w:val="1"/>
          <w:numId w:val="3"/>
        </w:numPr>
        <w:ind w:left="28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rtl w:val="0"/>
        </w:rPr>
        <w:t xml:space="preserve">by</w:t>
      </w:r>
      <w:r w:rsidDel="00000000" w:rsidR="00000000" w:rsidRPr="00000000">
        <w:rPr>
          <w:rFonts w:ascii="Times New Roman" w:cs="Times New Roman" w:eastAsia="Times New Roman" w:hAnsi="Times New Roman"/>
          <w:i w:val="1"/>
          <w:iCs w:val="1"/>
          <w:sz w:val="24"/>
          <w:szCs w:val="24"/>
          <w:highlight w:val="white"/>
          <w:rtl w:val="0"/>
        </w:rPr>
        <w:t xml:space="preserve"> Williams, </w:t>
      </w:r>
      <w:r w:rsidDel="00000000" w:rsidR="00000000" w:rsidRPr="00000000">
        <w:rPr>
          <w:rFonts w:ascii="Times New Roman" w:cs="Times New Roman" w:eastAsia="Times New Roman" w:hAnsi="Times New Roman"/>
          <w:i w:val="1"/>
          <w:iCs w:val="1"/>
          <w:sz w:val="24"/>
          <w:szCs w:val="24"/>
          <w:rtl w:val="0"/>
        </w:rPr>
        <w:t xml:space="preserve">to accept the Board Meeting minutes from the Board Meetin</w:t>
      </w:r>
      <w:r w:rsidDel="00000000" w:rsidR="00000000" w:rsidRPr="00000000">
        <w:rPr>
          <w:rFonts w:ascii="Times New Roman" w:cs="Times New Roman" w:eastAsia="Times New Roman" w:hAnsi="Times New Roman"/>
          <w:i w:val="1"/>
          <w:iCs w:val="1"/>
          <w:sz w:val="24"/>
          <w:szCs w:val="24"/>
          <w:highlight w:val="white"/>
          <w:rtl w:val="0"/>
        </w:rPr>
        <w:t xml:space="preserve">g July 4, 2025, 2</w:t>
      </w:r>
      <w:r w:rsidDel="00000000" w:rsidR="00000000" w:rsidRPr="00000000">
        <w:rPr>
          <w:rFonts w:ascii="Times New Roman" w:cs="Times New Roman" w:eastAsia="Times New Roman" w:hAnsi="Times New Roman"/>
          <w:i w:val="1"/>
          <w:iCs w:val="1"/>
          <w:sz w:val="24"/>
          <w:szCs w:val="24"/>
          <w:highlight w:val="white"/>
          <w:vertAlign w:val="superscript"/>
          <w:rtl w:val="0"/>
        </w:rPr>
        <w:t xml:space="preserve">nd</w:t>
      </w:r>
      <w:r w:rsidDel="00000000" w:rsidR="00000000" w:rsidRPr="00000000">
        <w:rPr>
          <w:rFonts w:ascii="Times New Roman" w:cs="Times New Roman" w:eastAsia="Times New Roman" w:hAnsi="Times New Roman"/>
          <w:i w:val="1"/>
          <w:iCs w:val="1"/>
          <w:sz w:val="24"/>
          <w:szCs w:val="24"/>
          <w:highlight w:val="white"/>
          <w:rtl w:val="0"/>
        </w:rPr>
        <w:t xml:space="preserve"> by Wedekind, </w:t>
      </w:r>
      <w:r w:rsidDel="00000000" w:rsidR="00000000" w:rsidRPr="00000000">
        <w:rPr>
          <w:rFonts w:ascii="Times New Roman" w:cs="Times New Roman" w:eastAsia="Times New Roman" w:hAnsi="Times New Roman"/>
          <w:i w:val="1"/>
          <w:iCs w:val="1"/>
          <w:sz w:val="24"/>
          <w:szCs w:val="24"/>
          <w:rtl w:val="0"/>
        </w:rPr>
        <w:t xml:space="preserve">no further discussion.  VOTE: AYE: Beckman, Demers,Wedekind and  Williams.  Brooks Abstained.   </w:t>
      </w:r>
      <w:r w:rsidDel="00000000" w:rsidR="00000000" w:rsidRPr="00000000">
        <w:rPr>
          <w:rFonts w:ascii="Times New Roman" w:cs="Times New Roman" w:eastAsia="Times New Roman" w:hAnsi="Times New Roman"/>
          <w:b w:val="1"/>
          <w:bCs w:val="1"/>
          <w:i w:val="1"/>
          <w:iCs w:val="1"/>
          <w:sz w:val="24"/>
          <w:szCs w:val="24"/>
          <w:rtl w:val="0"/>
        </w:rPr>
        <w:t xml:space="preserve">MOTION PASSED.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Res 2025-8-4-A.</w:t>
      </w:r>
      <w:r w:rsidDel="00000000" w:rsidR="00000000" w:rsidRPr="00000000">
        <w:rPr>
          <w:rtl w:val="0"/>
        </w:rPr>
      </w:r>
    </w:p>
    <w:p w:rsidR="00000000" w:rsidDel="00000000" w:rsidP="00000000" w:rsidRDefault="00000000" w:rsidRPr="00000000" w14:paraId="00000014">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5">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6">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Guest and Public Speakers-</w:t>
      </w:r>
    </w:p>
    <w:p w:rsidR="00000000" w:rsidDel="00000000" w:rsidP="00000000" w:rsidRDefault="00000000" w:rsidRPr="00000000" w14:paraId="00000017">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Staff - Brian Smith, Theo Spychalski, Anthony Apicella, Nicole Dempsey.</w:t>
      </w:r>
    </w:p>
    <w:p w:rsidR="00000000" w:rsidDel="00000000" w:rsidP="00000000" w:rsidRDefault="00000000" w:rsidRPr="00000000" w14:paraId="00000019">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Matt Shull- New Albany City Council Member and Kerri Mollard- Plain Township Trustee.</w:t>
      </w:r>
    </w:p>
    <w:p w:rsidR="00000000" w:rsidDel="00000000" w:rsidP="00000000" w:rsidRDefault="00000000" w:rsidRPr="00000000" w14:paraId="0000001A">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Jeff Less and Jim Russell- both with Pizzuti.</w:t>
      </w:r>
    </w:p>
    <w:p w:rsidR="00000000" w:rsidDel="00000000" w:rsidP="00000000" w:rsidRDefault="00000000" w:rsidRPr="00000000" w14:paraId="0000001B">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C">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D">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E">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1F">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0">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Financial-</w:t>
      </w:r>
    </w:p>
    <w:p w:rsidR="00000000" w:rsidDel="00000000" w:rsidP="00000000" w:rsidRDefault="00000000" w:rsidRPr="00000000" w14:paraId="00000021">
      <w:pPr>
        <w:widowControl w:val="0"/>
        <w:ind w:left="0" w:firstLine="0"/>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22">
      <w:pPr>
        <w:widowControl w:val="0"/>
        <w:numPr>
          <w:ilvl w:val="1"/>
          <w:numId w:val="2"/>
        </w:numPr>
        <w:ind w:left="288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Dave reviewed the Executive Financial Summary as well as the Bond Funds Account (Red Tree Investments), STAR Account, and Debt Service Account (Red Tree Investments).</w:t>
      </w:r>
    </w:p>
    <w:p w:rsidR="00000000" w:rsidDel="00000000" w:rsidP="00000000" w:rsidRDefault="00000000" w:rsidRPr="00000000" w14:paraId="00000023">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widowControl w:val="0"/>
        <w:numPr>
          <w:ilvl w:val="0"/>
          <w:numId w:val="1"/>
        </w:numPr>
        <w:spacing w:after="200" w:lineRule="auto"/>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Directors Report-</w:t>
      </w:r>
    </w:p>
    <w:p w:rsidR="00000000" w:rsidDel="00000000" w:rsidP="00000000" w:rsidRDefault="00000000" w:rsidRPr="00000000" w14:paraId="00000026">
      <w:pPr>
        <w:widowControl w:val="0"/>
        <w:spacing w:after="20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Dave shared that field renovation is going well in green zone and we will do the same process this fall to a field at Thompson Park.</w:t>
      </w:r>
    </w:p>
    <w:p w:rsidR="00000000" w:rsidDel="00000000" w:rsidP="00000000" w:rsidRDefault="00000000" w:rsidRPr="00000000" w14:paraId="00000028">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Pickleball Slam Tournament went well and dodged rain both days.</w:t>
      </w:r>
    </w:p>
    <w:p w:rsidR="00000000" w:rsidDel="00000000" w:rsidP="00000000" w:rsidRDefault="00000000" w:rsidRPr="00000000" w14:paraId="00000029">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We posted internally for the first additional staff position related to the New Fieldhouse and Community Center- Facility Manager.  Position starts 12/1/2025.</w:t>
      </w:r>
    </w:p>
    <w:p w:rsidR="00000000" w:rsidDel="00000000" w:rsidP="00000000" w:rsidRDefault="00000000" w:rsidRPr="00000000" w14:paraId="0000002A">
      <w:pPr>
        <w:widowControl w:val="0"/>
        <w:numPr>
          <w:ilvl w:val="1"/>
          <w:numId w:val="1"/>
        </w:numPr>
        <w:spacing w:after="0" w:afterAutospacing="0" w:lineRule="auto"/>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Last Movie night on August 16th at Bevelhymer Park, along with the NA Parks and Recreation Foundation Family Fun Night.</w:t>
      </w:r>
    </w:p>
    <w:p w:rsidR="00000000" w:rsidDel="00000000" w:rsidP="00000000" w:rsidRDefault="00000000" w:rsidRPr="00000000" w14:paraId="0000002B">
      <w:pPr>
        <w:widowControl w:val="0"/>
        <w:numPr>
          <w:ilvl w:val="2"/>
          <w:numId w:val="1"/>
        </w:numPr>
        <w:spacing w:after="200" w:lineRule="auto"/>
        <w:ind w:left="3600" w:hanging="18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MOTION </w:t>
      </w:r>
      <w:r w:rsidDel="00000000" w:rsidR="00000000" w:rsidRPr="00000000">
        <w:rPr>
          <w:rFonts w:ascii="Times New Roman" w:cs="Times New Roman" w:eastAsia="Times New Roman" w:hAnsi="Times New Roman"/>
          <w:i w:val="1"/>
          <w:iCs w:val="1"/>
          <w:sz w:val="24"/>
          <w:szCs w:val="24"/>
          <w:rtl w:val="0"/>
        </w:rPr>
        <w:t xml:space="preserve">by Beckman, to allow for the sale of alcohol by the NA Parks and Recreation Foundation as a fund raiser for the Parks and Recreation Department, at Bevelhymer Park on August 16, 2025, 2nd by Demers.  No further discussion.  VOTE: AYE: Beckman, Brooks, Demers, Wedekind and Williams.  </w:t>
      </w:r>
      <w:r w:rsidDel="00000000" w:rsidR="00000000" w:rsidRPr="00000000">
        <w:rPr>
          <w:rFonts w:ascii="Times New Roman" w:cs="Times New Roman" w:eastAsia="Times New Roman" w:hAnsi="Times New Roman"/>
          <w:b w:val="1"/>
          <w:bCs w:val="1"/>
          <w:i w:val="1"/>
          <w:iCs w:val="1"/>
          <w:sz w:val="24"/>
          <w:szCs w:val="24"/>
          <w:rtl w:val="0"/>
        </w:rPr>
        <w:t xml:space="preserve">MOTION PASSED.  Res 2025-8-4-B.</w:t>
      </w:r>
    </w:p>
    <w:p w:rsidR="00000000" w:rsidDel="00000000" w:rsidP="00000000" w:rsidRDefault="00000000" w:rsidRPr="00000000" w14:paraId="0000002C">
      <w:pPr>
        <w:widowControl w:val="0"/>
        <w:spacing w:after="200" w:lineRule="auto"/>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Old Business- </w:t>
      </w:r>
    </w:p>
    <w:p w:rsidR="00000000" w:rsidDel="00000000" w:rsidP="00000000" w:rsidRDefault="00000000" w:rsidRPr="00000000" w14:paraId="0000002E">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Ken Kraemer from the school confirmed with Dave that the school will use Bevelhymer Park for the Varsity and JV Softball, and 9th Grade Baseball games and practice for the 2026 spring season.</w:t>
      </w:r>
    </w:p>
    <w:p w:rsidR="00000000" w:rsidDel="00000000" w:rsidP="00000000" w:rsidRDefault="00000000" w:rsidRPr="00000000" w14:paraId="00000030">
      <w:pPr>
        <w:widowControl w:val="0"/>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New Business-</w:t>
      </w:r>
    </w:p>
    <w:p w:rsidR="00000000" w:rsidDel="00000000" w:rsidP="00000000" w:rsidRDefault="00000000" w:rsidRPr="00000000" w14:paraId="00000035">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None at this time.</w:t>
      </w:r>
      <w:r w:rsidDel="00000000" w:rsidR="00000000" w:rsidRPr="00000000">
        <w:rPr>
          <w:rtl w:val="0"/>
        </w:rPr>
      </w:r>
    </w:p>
    <w:p w:rsidR="00000000" w:rsidDel="00000000" w:rsidP="00000000" w:rsidRDefault="00000000" w:rsidRPr="00000000" w14:paraId="00000037">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widowControl w:val="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9">
      <w:pPr>
        <w:widowControl w:val="0"/>
        <w:numPr>
          <w:ilvl w:val="0"/>
          <w:numId w:val="1"/>
        </w:numPr>
        <w:ind w:left="25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Fieldhouse Business-</w:t>
      </w:r>
    </w:p>
    <w:p w:rsidR="00000000" w:rsidDel="00000000" w:rsidP="00000000" w:rsidRDefault="00000000" w:rsidRPr="00000000" w14:paraId="0000003A">
      <w:pPr>
        <w:widowControl w:val="0"/>
        <w:ind w:left="252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B">
      <w:pPr>
        <w:widowControl w:val="0"/>
        <w:numPr>
          <w:ilvl w:val="1"/>
          <w:numId w:val="1"/>
        </w:numPr>
        <w:ind w:left="2880" w:hanging="360"/>
        <w:rPr>
          <w:rFonts w:ascii="Times New Roman" w:cs="Times New Roman" w:eastAsia="Times New Roman" w:hAnsi="Times New Roman"/>
          <w:b w:val="1"/>
          <w:bCs w:val="1"/>
          <w:sz w:val="24"/>
          <w:szCs w:val="24"/>
          <w:highlight w:val="white"/>
          <w:u w:val="none"/>
        </w:rPr>
      </w:pPr>
      <w:r w:rsidDel="00000000" w:rsidR="00000000" w:rsidRPr="00000000">
        <w:rPr>
          <w:rFonts w:ascii="Times New Roman" w:cs="Times New Roman" w:eastAsia="Times New Roman" w:hAnsi="Times New Roman"/>
          <w:b w:val="1"/>
          <w:bCs w:val="1"/>
          <w:sz w:val="24"/>
          <w:szCs w:val="24"/>
          <w:highlight w:val="white"/>
          <w:rtl w:val="0"/>
        </w:rPr>
        <w:t xml:space="preserve">Jeff Less reviewed the Ruscilli Executive Monthly Report.</w:t>
      </w:r>
    </w:p>
    <w:p w:rsidR="00000000" w:rsidDel="00000000" w:rsidP="00000000" w:rsidRDefault="00000000" w:rsidRPr="00000000" w14:paraId="0000003C">
      <w:pPr>
        <w:widowControl w:val="0"/>
        <w:ind w:left="2880" w:firstLine="0"/>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3D">
      <w:pPr>
        <w:widowControl w:val="0"/>
        <w:numPr>
          <w:ilvl w:val="0"/>
          <w:numId w:val="1"/>
        </w:numP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Board Business-</w:t>
      </w:r>
    </w:p>
    <w:p w:rsidR="00000000" w:rsidDel="00000000" w:rsidP="00000000" w:rsidRDefault="00000000" w:rsidRPr="00000000" w14:paraId="0000003E">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widowControl w:val="0"/>
        <w:numPr>
          <w:ilvl w:val="1"/>
          <w:numId w:val="1"/>
        </w:numPr>
        <w:ind w:left="288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None at this time.</w:t>
      </w:r>
    </w:p>
    <w:p w:rsidR="00000000" w:rsidDel="00000000" w:rsidP="00000000" w:rsidRDefault="00000000" w:rsidRPr="00000000" w14:paraId="00000040">
      <w:pPr>
        <w:widowControl w:val="0"/>
        <w:ind w:left="25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widowControl w:val="0"/>
        <w:ind w:left="288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widowControl w:val="0"/>
        <w:numPr>
          <w:ilvl w:val="0"/>
          <w:numId w:val="1"/>
        </w:numPr>
        <w:ind w:left="25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MOTION </w:t>
      </w:r>
      <w:r w:rsidDel="00000000" w:rsidR="00000000" w:rsidRPr="00000000">
        <w:rPr>
          <w:rFonts w:ascii="Times New Roman" w:cs="Times New Roman" w:eastAsia="Times New Roman" w:hAnsi="Times New Roman"/>
          <w:i w:val="1"/>
          <w:iCs w:val="1"/>
          <w:sz w:val="24"/>
          <w:szCs w:val="24"/>
          <w:highlight w:val="white"/>
          <w:rtl w:val="0"/>
        </w:rPr>
        <w:t xml:space="preserve">by Williams to adjourn at 6:16 pm, 2nd by Wedekind, no further discussion, VOTE:  AYE: Beckman, Brooks, Demers, Wedekind and Williams. </w:t>
      </w:r>
      <w:r w:rsidDel="00000000" w:rsidR="00000000" w:rsidRPr="00000000">
        <w:rPr>
          <w:rFonts w:ascii="Times New Roman" w:cs="Times New Roman" w:eastAsia="Times New Roman" w:hAnsi="Times New Roman"/>
          <w:b w:val="1"/>
          <w:bCs w:val="1"/>
          <w:i w:val="1"/>
          <w:iCs w:val="1"/>
          <w:sz w:val="24"/>
          <w:szCs w:val="24"/>
          <w:highlight w:val="white"/>
          <w:rtl w:val="0"/>
        </w:rPr>
        <w:t xml:space="preserve"> MOTION PASSED.  Res 2025-8-4-C.</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2520" w:hanging="720"/>
      </w:pPr>
      <w:rPr>
        <w:rFonts w:ascii="Arial" w:cs="Arial" w:eastAsia="Arial" w:hAnsi="Arial"/>
        <w:b w:val="1"/>
        <w:bCs w:val="1"/>
        <w:i w:val="0"/>
        <w:iCs w:val="0"/>
        <w:smallCaps w:val="0"/>
        <w:strike w:val="0"/>
        <w:color w:val="000000"/>
        <w:sz w:val="22"/>
        <w:szCs w:val="22"/>
        <w:u w:val="none"/>
        <w:shd w:fill="auto" w:val="clear"/>
        <w:vertAlign w:val="baseline"/>
      </w:rPr>
    </w:lvl>
    <w:lvl w:ilvl="1">
      <w:start w:val="1"/>
      <w:numFmt w:val="lowerLetter"/>
      <w:lvlText w:val="%2."/>
      <w:lvlJc w:val="left"/>
      <w:pPr>
        <w:ind w:left="2880" w:hanging="360"/>
      </w:pPr>
      <w:rPr>
        <w:rFonts w:ascii="Arial" w:cs="Arial" w:eastAsia="Arial" w:hAnsi="Arial"/>
        <w:b w:val="1"/>
        <w:bCs w:val="1"/>
        <w:i w:val="0"/>
        <w:iCs w:val="0"/>
        <w:smallCaps w:val="0"/>
        <w:strike w:val="0"/>
        <w:color w:val="000000"/>
        <w:sz w:val="22"/>
        <w:szCs w:val="22"/>
        <w:u w:val="none"/>
        <w:shd w:fill="auto" w:val="clear"/>
        <w:vertAlign w:val="baseline"/>
      </w:rPr>
    </w:lvl>
    <w:lvl w:ilvl="2">
      <w:start w:val="1"/>
      <w:numFmt w:val="lowerRoman"/>
      <w:lvlText w:val="%3."/>
      <w:lvlJc w:val="left"/>
      <w:pPr>
        <w:ind w:left="3600" w:hanging="18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left"/>
      <w:pPr>
        <w:ind w:left="5760" w:hanging="18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720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left"/>
      <w:pPr>
        <w:ind w:left="7920" w:hanging="18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upperRoman"/>
      <w:lvlText w:val="%1."/>
      <w:lvlJc w:val="left"/>
      <w:pPr>
        <w:ind w:left="2520" w:hanging="72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180"/>
      </w:pPr>
      <w:rPr>
        <w:u w:val="none"/>
      </w:rPr>
    </w:lvl>
  </w:abstractNum>
  <w:abstractNum w:abstractNumId="3">
    <w:lvl w:ilvl="0">
      <w:start w:val="1"/>
      <w:numFmt w:val="upperRoman"/>
      <w:lvlText w:val="%1."/>
      <w:lvlJc w:val="left"/>
      <w:pPr>
        <w:ind w:left="2520" w:hanging="720"/>
      </w:pPr>
      <w:rPr>
        <w:u w:val="none"/>
      </w:rPr>
    </w:lvl>
    <w:lvl w:ilvl="1">
      <w:start w:val="1"/>
      <w:numFmt w:val="lowerLetter"/>
      <w:lvlText w:val="%2."/>
      <w:lvlJc w:val="left"/>
      <w:pPr>
        <w:ind w:left="2880" w:hanging="360"/>
      </w:pPr>
      <w:rPr>
        <w:u w:val="none"/>
      </w:rPr>
    </w:lvl>
    <w:lvl w:ilvl="2">
      <w:start w:val="1"/>
      <w:numFmt w:val="lowerRoman"/>
      <w:lvlText w:val="%3."/>
      <w:lvlJc w:val="lef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